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9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kern w:val="44"/>
          <w:sz w:val="36"/>
          <w:szCs w:val="36"/>
          <w:shd w:val="clear" w:color="auto" w:fill="FFFFFF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44"/>
          <w:sz w:val="36"/>
          <w:szCs w:val="36"/>
          <w:shd w:val="clear" w:color="auto" w:fill="FFFFFF"/>
          <w:lang w:val="en-US" w:eastAsia="zh-CN" w:bidi="ar-SA"/>
        </w:rPr>
        <w:t>《绿色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44"/>
          <w:sz w:val="36"/>
          <w:szCs w:val="36"/>
          <w:shd w:val="clear" w:color="auto" w:fill="FFFFFF"/>
          <w:lang w:val="en-US" w:eastAsia="zh-CN" w:bidi="ar-SA"/>
        </w:rPr>
        <w:t>高效调控串联反应精准合成杂环研究》公示内容</w:t>
      </w:r>
    </w:p>
    <w:p>
      <w:pPr>
        <w:spacing w:line="579" w:lineRule="exact"/>
        <w:jc w:val="center"/>
        <w:rPr>
          <w:rFonts w:ascii="Times New Roman" w:hAnsi="Times New Roman" w:eastAsia="仿宋"/>
          <w:b/>
          <w:bCs/>
          <w:sz w:val="44"/>
          <w:szCs w:val="44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由黄超、刘腾完成的《绿色高效调控串联反应精准合成杂环研究》拟提名2024年度云南省自然科学奖项目，现将该项目的基本情况公示如下：</w:t>
      </w:r>
    </w:p>
    <w:p>
      <w:pPr>
        <w:spacing w:line="560" w:lineRule="exact"/>
        <w:ind w:firstLine="640" w:firstLineChars="200"/>
        <w:rPr>
          <w:rFonts w:ascii="黑体" w:hAnsi="黑体" w:eastAsia="黑体"/>
          <w:b w:val="0"/>
          <w:bCs w:val="0"/>
          <w:sz w:val="32"/>
          <w:szCs w:val="32"/>
        </w:rPr>
      </w:pPr>
      <w:r>
        <w:rPr>
          <w:rFonts w:ascii="黑体" w:hAnsi="黑体" w:eastAsia="黑体"/>
          <w:b w:val="0"/>
          <w:bCs w:val="0"/>
          <w:sz w:val="32"/>
          <w:szCs w:val="32"/>
        </w:rPr>
        <w:t>一、项目名称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绿色高效调控串联反应精准合成杂环研究。</w:t>
      </w:r>
    </w:p>
    <w:p>
      <w:pPr>
        <w:spacing w:line="560" w:lineRule="exact"/>
        <w:ind w:firstLine="640" w:firstLineChars="200"/>
        <w:rPr>
          <w:rFonts w:ascii="黑体" w:hAnsi="黑体" w:eastAsia="黑体"/>
          <w:b w:val="0"/>
          <w:bCs w:val="0"/>
          <w:sz w:val="32"/>
          <w:szCs w:val="32"/>
        </w:rPr>
      </w:pPr>
      <w:r>
        <w:rPr>
          <w:rFonts w:ascii="黑体" w:hAnsi="黑体" w:eastAsia="黑体"/>
          <w:b w:val="0"/>
          <w:bCs w:val="0"/>
          <w:sz w:val="32"/>
          <w:szCs w:val="32"/>
        </w:rPr>
        <w:t>二、拟提名等级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拟提名云南省自然科学奖三等奖。</w:t>
      </w:r>
    </w:p>
    <w:p>
      <w:pPr>
        <w:spacing w:line="560" w:lineRule="exact"/>
        <w:ind w:firstLine="640" w:firstLineChars="200"/>
        <w:rPr>
          <w:rFonts w:ascii="黑体" w:hAnsi="黑体" w:eastAsia="黑体"/>
          <w:b w:val="0"/>
          <w:bCs w:val="0"/>
          <w:sz w:val="32"/>
          <w:szCs w:val="32"/>
        </w:rPr>
      </w:pPr>
      <w:r>
        <w:rPr>
          <w:rFonts w:ascii="黑体" w:hAnsi="黑体" w:eastAsia="黑体"/>
          <w:b w:val="0"/>
          <w:bCs w:val="0"/>
          <w:sz w:val="32"/>
          <w:szCs w:val="32"/>
        </w:rPr>
        <w:t>三、主要论文专著目录</w:t>
      </w:r>
    </w:p>
    <w:tbl>
      <w:tblPr>
        <w:tblStyle w:val="7"/>
        <w:tblW w:w="883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"/>
        <w:gridCol w:w="1979"/>
        <w:gridCol w:w="2807"/>
        <w:gridCol w:w="1164"/>
        <w:gridCol w:w="850"/>
        <w:gridCol w:w="707"/>
        <w:gridCol w:w="89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序号</w:t>
            </w:r>
          </w:p>
        </w:tc>
        <w:tc>
          <w:tcPr>
            <w:tcW w:w="19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作者</w:t>
            </w:r>
          </w:p>
        </w:tc>
        <w:tc>
          <w:tcPr>
            <w:tcW w:w="28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kern w:val="0"/>
                <w:szCs w:val="20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Cs w:val="20"/>
              </w:rPr>
              <w:t>题目</w:t>
            </w:r>
          </w:p>
        </w:tc>
        <w:tc>
          <w:tcPr>
            <w:tcW w:w="11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kern w:val="0"/>
                <w:szCs w:val="20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Cs w:val="20"/>
              </w:rPr>
              <w:t>期刊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kern w:val="0"/>
                <w:szCs w:val="20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Cs w:val="20"/>
              </w:rPr>
              <w:t>他引总次数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kern w:val="0"/>
                <w:szCs w:val="20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Cs w:val="20"/>
              </w:rPr>
              <w:t>影响因子</w:t>
            </w:r>
          </w:p>
        </w:tc>
        <w:tc>
          <w:tcPr>
            <w:tcW w:w="8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kern w:val="0"/>
                <w:szCs w:val="20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Cs w:val="20"/>
              </w:rPr>
              <w:t>分区</w:t>
            </w:r>
            <w:r>
              <w:rPr>
                <w:rFonts w:ascii="黑体" w:hAnsi="黑体" w:eastAsia="黑体"/>
                <w:b/>
                <w:bCs/>
                <w:kern w:val="0"/>
                <w:szCs w:val="20"/>
              </w:rPr>
              <w:t>(</w:t>
            </w:r>
            <w:r>
              <w:rPr>
                <w:rFonts w:hint="eastAsia" w:ascii="黑体" w:hAnsi="黑体" w:eastAsia="黑体" w:cs="宋体"/>
                <w:b/>
                <w:bCs/>
                <w:kern w:val="0"/>
                <w:szCs w:val="20"/>
              </w:rPr>
              <w:t>大类</w:t>
            </w:r>
            <w:r>
              <w:rPr>
                <w:rFonts w:ascii="黑体" w:hAnsi="黑体" w:eastAsia="黑体"/>
                <w:b/>
                <w:bCs/>
                <w:kern w:val="0"/>
                <w:szCs w:val="20"/>
              </w:rPr>
              <w:t>)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5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1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 xml:space="preserve">Bai, H. R.; Sun, R. R.; Liu, S. T.; Yang, L. J.; Chen, X. B.;* 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Huang, C*(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黄超)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Construction of Fully Substituted 2-Pyridone Derivatives via Four-Component Branched Domino Reaction Utilizing Microwave Irradiation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Journal of Organic Chemistry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15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4.354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二区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5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2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Teng Liu(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刘腾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>, Yongqin Li, Feixiang Cheng, Xianfu Shen, Jianjun Liu, Jun Lin*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Highly Chemo- and Regioselective C-P Cross-Coupling Reaction of Quinone Imine Ketals with Ar</w:t>
            </w:r>
            <w:r>
              <w:rPr>
                <w:rFonts w:hint="eastAsia" w:ascii="Times New Roman" w:hAnsi="Times New Roman" w:eastAsia="仿宋" w:cs="宋体"/>
                <w:kern w:val="0"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 xml:space="preserve">P(O)H to Construct </w:t>
            </w:r>
            <w:r>
              <w:rPr>
                <w:rFonts w:hint="eastAsia" w:ascii="Times New Roman" w:hAnsi="Times New Roman" w:eastAsia="仿宋" w:cs="宋体"/>
                <w:i/>
                <w:iCs/>
                <w:kern w:val="0"/>
                <w:szCs w:val="21"/>
              </w:rPr>
              <w:t>Ortho</w:t>
            </w: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-amino Triarylphosphine Derivatives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Green Chemistry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10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10.182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hint="eastAsia" w:ascii="Times New Roman" w:hAnsi="Times New Roman" w:eastAsia="仿宋"/>
                <w:kern w:val="0"/>
                <w:szCs w:val="18"/>
              </w:rPr>
              <w:t>一区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4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3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 xml:space="preserve">Shitao Liu, Jisen Li, Junjie Lin, Fu-Jun Liu, 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Teng Liu*(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刘腾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 xml:space="preserve"> and 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Huang, C*(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18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18"/>
              </w:rPr>
              <w:t>Substituent-controlled Chemoselective Synthesis of Multi-substituted Pyridones via One-pot Three-component Cascade Reaction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Organic &amp; Biomolecular Chemistry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10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3.876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hint="eastAsia" w:ascii="Times New Roman" w:hAnsi="Times New Roman" w:eastAsia="仿宋"/>
                <w:kern w:val="0"/>
                <w:szCs w:val="18"/>
              </w:rPr>
              <w:t>三区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4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Teng Liu*(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刘腾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 xml:space="preserve">) 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>, Jianjun Liu, Shubiao Xia, Jie Meng, Xianfu Shen, Xiufang Zhu,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*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 xml:space="preserve"> Wenchang Chen, Chengke Sun, Feixiang Cheng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*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20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0"/>
              </w:rPr>
              <w:t>Catalyst-Free 1,6-Conjugate Addition/Aromatization/Sulfonylation of </w:t>
            </w:r>
            <w:r>
              <w:rPr>
                <w:rFonts w:hint="eastAsia" w:ascii="Times New Roman" w:hAnsi="Times New Roman" w:eastAsia="仿宋" w:cs="宋体"/>
                <w:i/>
                <w:iCs/>
                <w:kern w:val="0"/>
                <w:szCs w:val="20"/>
              </w:rPr>
              <w:t>para</w:t>
            </w:r>
            <w:r>
              <w:rPr>
                <w:rFonts w:hint="eastAsia" w:ascii="Times New Roman" w:hAnsi="Times New Roman" w:eastAsia="仿宋" w:cs="宋体"/>
                <w:kern w:val="0"/>
                <w:szCs w:val="20"/>
              </w:rPr>
              <w:t>-Quinone Methides: Facile Access to Diarylmethyl Sulfones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21"/>
              </w:rPr>
              <w:t>ACS Omega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30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3.512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三区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5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Huang, C*(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 xml:space="preserve"> Guo, J. H.; Fu, H. M.; Yuan, M. L.; Yang, L. J.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Facile synthesis of 4-quinolone derivatives via one-pot cascade reaction under transition-metal-free conditions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Tetrahedron Letters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14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2.415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四区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6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 xml:space="preserve">Bai, H. R.; Liu, F. J.; Wang, X. J.; Wang, P.; 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Huang, C*(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Three-Component One-Pot Approach to Highly Efficient and Sustainable Synthesis of the Functionalized Quinolones via Linear/Branched Domino Protocols, Key Synthetic Methods for the Floxacin of Quinolone Drugs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Acs Omega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3.512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三区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7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 xml:space="preserve">Shuang Wang, Jun-Jie Lin, Xin Cui, Jing-Peng Li, 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Huang, C*(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18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18"/>
              </w:rPr>
              <w:t>Controllable Synthesis of Two Isomers 4H-Chromene and 2,8-Dioxabicyclo[3.3.1]nonane Derivatives under Catalyst-Free Conditions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Journal of Organic Chemistry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4.354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二区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8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18"/>
              </w:rPr>
            </w:pPr>
            <w:r>
              <w:rPr>
                <w:rFonts w:hint="eastAsia" w:ascii="Times New Roman" w:hAnsi="Times New Roman" w:eastAsia="仿宋" w:cs="宋体"/>
                <w:b/>
                <w:bCs/>
                <w:kern w:val="0"/>
                <w:szCs w:val="18"/>
              </w:rPr>
              <w:t>黄超</w:t>
            </w:r>
            <w:r>
              <w:rPr>
                <w:rFonts w:hint="eastAsia" w:ascii="Times New Roman" w:hAnsi="Times New Roman" w:eastAsia="仿宋" w:cs="宋体"/>
                <w:kern w:val="0"/>
                <w:szCs w:val="18"/>
              </w:rPr>
              <w:t>，王兴红，刘接卿，唐燕琼等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b/>
                <w:bCs/>
                <w:kern w:val="0"/>
                <w:szCs w:val="18"/>
              </w:rPr>
            </w:pPr>
            <w:r>
              <w:rPr>
                <w:rFonts w:hint="eastAsia" w:ascii="Times New Roman" w:hAnsi="Times New Roman" w:eastAsia="仿宋" w:cs="宋体"/>
                <w:b/>
                <w:bCs/>
                <w:kern w:val="0"/>
                <w:szCs w:val="18"/>
              </w:rPr>
              <w:t>黄超</w:t>
            </w:r>
            <w:r>
              <w:rPr>
                <w:rFonts w:hint="eastAsia" w:ascii="Times New Roman" w:hAnsi="Times New Roman" w:eastAsia="仿宋" w:cs="宋体"/>
                <w:kern w:val="0"/>
                <w:szCs w:val="18"/>
              </w:rPr>
              <w:t>，王兴红，刘接卿，唐燕琼等著. 龙血竭研究与开发，科学出版社，</w:t>
            </w:r>
            <w:r>
              <w:rPr>
                <w:rFonts w:hint="eastAsia" w:ascii="Times New Roman" w:hAnsi="Times New Roman" w:eastAsia="仿宋" w:cs="宋体"/>
                <w:b/>
                <w:bCs/>
                <w:kern w:val="0"/>
                <w:szCs w:val="18"/>
              </w:rPr>
              <w:t>2018.10 ISBN-978-7-03-056954-7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i/>
                <w:iCs/>
                <w:kern w:val="0"/>
                <w:szCs w:val="18"/>
              </w:rPr>
            </w:pPr>
            <w:r>
              <w:rPr>
                <w:rFonts w:hint="eastAsia" w:ascii="Times New Roman" w:hAnsi="Times New Roman" w:eastAsia="仿宋" w:cs="宋体"/>
                <w:i/>
                <w:iCs/>
                <w:kern w:val="0"/>
                <w:szCs w:val="18"/>
              </w:rPr>
              <w:t>科学出版社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9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Huang, C*(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 xml:space="preserve"> Yin, Y. Q.; Guo, J. H.; Wang, J.; Fan, B. M.; Yang, L. J.*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A facile synthesis of beta-amino carbonyl compounds through an aza-Michael addition reaction under solvent-free conditions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Rsc Advances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13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3.361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三区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10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 xml:space="preserve">Bai, H. R.; Sun, R. R.; Chen, X. B.; Yang, L. J.; 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Huang, C*(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Microwave-Assisted, Solvent-Free, Three-Component Domino Protocol: Efficient Synthesis of Polysubstituted-2-Pyridone Derivatives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Chemistryselect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7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2.109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四区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3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11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Teng Liu*(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刘腾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 xml:space="preserve">) 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 xml:space="preserve"> , Yanqiong Zhang , Rong Yu , Jianjun Liu, Feixiang Cheng*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An Alternative Metal-Free Aerobic Oxidative Cross-Dehydrogenative Coupling of Sulfonyl Hydrazides with Secondary Phosphine Oxides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SYNTHESIS-STUTTGART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8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3.157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三区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5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12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 xml:space="preserve">Weiqiang Li, Qin Wu, Genrui Xu, Yinjing Sun, 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Huang, C*(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 xml:space="preserve"> and 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Teng Liu*(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刘腾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 xml:space="preserve">) 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18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18"/>
              </w:rPr>
              <w:t>A Practical Synthesis of N-aryl/N-alkyl 4-Pyridones under Continuous Flow Technology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Asian Journal of Organic Chemistry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3.319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三区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13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Sun, R. R.; Guo, J. H.; Yang, C.; Yang, L. J.*</w:t>
            </w:r>
            <w:r>
              <w:rPr>
                <w:rFonts w:hint="eastAsia" w:ascii="Times New Roman" w:hAnsi="Times New Roman" w:eastAsia="仿宋"/>
                <w:kern w:val="0"/>
                <w:szCs w:val="18"/>
              </w:rPr>
              <w:t>;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 xml:space="preserve"> Huang, C*(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Synthesis and Antitumor Evaluation of Novel N-substituted Norcantharidin Imidazolium Derivatives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Current Organic Synthesis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1.975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四区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14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 xml:space="preserve">Jingpeng Li, Shuang Wang, Genrui Xu, Xin Cui, Boqin Zi, 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Teng Liu*(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刘腾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 xml:space="preserve">) 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 xml:space="preserve"> and 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Huang, C*(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18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18"/>
              </w:rPr>
              <w:t>Switchable Synthesis of Cyclohexanedione-Fused 2,8-Oxaza/2,8-Dioxa Bicyclo[3.3.1]nonanes and 4-Substituted 4H-Chromenes Via Tunability of the Deamination/Dehydration Process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Asian Journal of Organic Chemistry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3.319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三区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5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15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 xml:space="preserve">Li, J. S.; Duan, W. W.; Pan, X. X.; Ye, Y. Q.; 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Huang, C*(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18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18"/>
              </w:rPr>
              <w:t>Microwave Irradiation Tandem Hydroamination and Oxidative Cyclization of Natural Amino Acids with Diethyl Acetylenedicarboxylate for Functionalized Pyrrole Derivatives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Chemistryselect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2.109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四区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3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16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hint="eastAsia" w:ascii="Times New Roman" w:hAnsi="Times New Roman" w:eastAsia="仿宋"/>
                <w:kern w:val="0"/>
                <w:szCs w:val="18"/>
              </w:rPr>
              <w:t>林俊洁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 xml:space="preserve">, </w:t>
            </w:r>
            <w:r>
              <w:rPr>
                <w:rFonts w:hint="eastAsia" w:ascii="Times New Roman" w:hAnsi="Times New Roman" w:eastAsia="仿宋"/>
                <w:kern w:val="0"/>
                <w:szCs w:val="18"/>
              </w:rPr>
              <w:t>王爽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 xml:space="preserve">, </w:t>
            </w:r>
            <w:r>
              <w:rPr>
                <w:rFonts w:hint="eastAsia" w:ascii="Times New Roman" w:hAnsi="Times New Roman" w:eastAsia="仿宋"/>
                <w:kern w:val="0"/>
                <w:szCs w:val="18"/>
              </w:rPr>
              <w:t>李伟强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 xml:space="preserve">, </w:t>
            </w:r>
            <w:r>
              <w:rPr>
                <w:rFonts w:hint="eastAsia" w:ascii="Times New Roman" w:hAnsi="Times New Roman" w:eastAsia="仿宋"/>
                <w:kern w:val="0"/>
                <w:szCs w:val="18"/>
              </w:rPr>
              <w:t>崔鑫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 xml:space="preserve">, 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*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18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18"/>
              </w:rPr>
              <w:t>微波辅助无催化剂高效串联环化合成吡啶[2,3</w:t>
            </w:r>
            <w:r>
              <w:rPr>
                <w:rFonts w:hint="eastAsia" w:ascii="MS Mincho" w:hAnsi="MS Mincho" w:eastAsia="MS Mincho" w:cs="MS Mincho"/>
                <w:kern w:val="0"/>
                <w:szCs w:val="18"/>
              </w:rPr>
              <w:t>⁃</w:t>
            </w:r>
            <w:r>
              <w:rPr>
                <w:rFonts w:hint="eastAsia" w:ascii="Times New Roman" w:hAnsi="Times New Roman" w:eastAsia="仿宋" w:cs="宋体"/>
                <w:kern w:val="0"/>
                <w:szCs w:val="18"/>
              </w:rPr>
              <w:t>d]嘧啶衍生物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i/>
                <w:iCs/>
                <w:kern w:val="0"/>
                <w:szCs w:val="18"/>
              </w:rPr>
            </w:pPr>
            <w:r>
              <w:rPr>
                <w:rFonts w:hint="eastAsia" w:ascii="Times New Roman" w:hAnsi="Times New Roman" w:eastAsia="仿宋" w:cs="宋体"/>
                <w:i/>
                <w:iCs/>
                <w:kern w:val="0"/>
                <w:szCs w:val="18"/>
              </w:rPr>
              <w:t>高等学校化学学报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0.65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四区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3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17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ascii="Times New Roman" w:hAnsi="Times New Roman"/>
                <w:szCs w:val="18"/>
              </w:rPr>
              <w:t xml:space="preserve">Fu, H. M.; Wang, H. B.; Yang, L. J.; Yang, W. R.;* </w:t>
            </w:r>
            <w:r>
              <w:rPr>
                <w:rFonts w:ascii="Times New Roman" w:hAnsi="Times New Roman"/>
                <w:b/>
                <w:szCs w:val="18"/>
              </w:rPr>
              <w:t>Huang, C.*</w:t>
            </w:r>
            <w:r>
              <w:rPr>
                <w:rFonts w:ascii="Times New Roman" w:hAnsi="Times New Roman" w:eastAsia="仿宋"/>
                <w:b/>
                <w:kern w:val="0"/>
                <w:szCs w:val="18"/>
              </w:rPr>
              <w:t xml:space="preserve"> (</w:t>
            </w:r>
            <w:r>
              <w:rPr>
                <w:rFonts w:hint="eastAsia" w:ascii="Times New Roman" w:hAnsi="Times New Roman" w:eastAsia="仿宋"/>
                <w:b/>
                <w:kern w:val="0"/>
                <w:szCs w:val="18"/>
              </w:rPr>
              <w:t>黄超)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An Efficient Solvent- and Catalyst-Free Synthesis of Bicyclic Pyridones with High Molecular Diversity via Cascade Reaction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i/>
                <w:iCs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i/>
                <w:iCs/>
                <w:kern w:val="0"/>
                <w:szCs w:val="21"/>
              </w:rPr>
              <w:t>Heterocycles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0.831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四区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18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Xin Cui, Jun-Jie Lin, Shuang Wang, Jing-Peng Li, Xian-Song Xia,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 xml:space="preserve"> Chao Huang*(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黄超)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>.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18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18"/>
              </w:rPr>
              <w:t>Electronic effect control of regioselectivity in the Michael-Addition inspired cascade reaction of 1,3-dimethyl-6-amino-uracil and 2-hydroxychalcones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Tetrahedron Letters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2.415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四区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19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Teng Liu*(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刘腾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 xml:space="preserve">) 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 xml:space="preserve">; He, Chixian; Wang, Fan; Shen, Xiang; Li, Yongqin; Lang, Man; Li, Guijun; 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Huang, C*(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  <w:r>
              <w:rPr>
                <w:rFonts w:ascii="Times New Roman" w:hAnsi="Times New Roman" w:eastAsia="仿宋"/>
                <w:kern w:val="0"/>
                <w:szCs w:val="18"/>
              </w:rPr>
              <w:t>; Cheng, Feixiang*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18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18"/>
              </w:rPr>
              <w:t>Organocatalyzed [2+2] Cycloaddition Reactions between Quinone Imine Ketals and Allenoates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</w:pPr>
            <w:r>
              <w:rPr>
                <w:rFonts w:ascii="Times New Roman" w:hAnsi="Times New Roman" w:eastAsia="仿宋"/>
                <w:i/>
                <w:iCs/>
                <w:kern w:val="0"/>
                <w:szCs w:val="18"/>
              </w:rPr>
              <w:t>SYNTHESIS-STUTTGART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3.157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三区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  <w:jc w:val="center"/>
        </w:trPr>
        <w:tc>
          <w:tcPr>
            <w:tcW w:w="4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  <w:szCs w:val="21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21"/>
              </w:rPr>
              <w:t>20</w:t>
            </w:r>
          </w:p>
        </w:tc>
        <w:tc>
          <w:tcPr>
            <w:tcW w:w="1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 xml:space="preserve">Qin Wu, Shuang Wang, Jingpeng Li, Weiqiang Li, Minghong Chen* and 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Huang, C*(</w:t>
            </w:r>
            <w:r>
              <w:rPr>
                <w:rFonts w:hint="eastAsia" w:ascii="Times New Roman" w:hAnsi="Times New Roman" w:eastAsia="仿宋"/>
                <w:b/>
                <w:bCs/>
                <w:kern w:val="0"/>
                <w:szCs w:val="18"/>
              </w:rPr>
              <w:t>黄超</w:t>
            </w:r>
            <w:r>
              <w:rPr>
                <w:rFonts w:ascii="Times New Roman" w:hAnsi="Times New Roman" w:eastAsia="仿宋"/>
                <w:b/>
                <w:bCs/>
                <w:kern w:val="0"/>
                <w:szCs w:val="18"/>
              </w:rPr>
              <w:t>)</w:t>
            </w:r>
          </w:p>
        </w:tc>
        <w:tc>
          <w:tcPr>
            <w:tcW w:w="2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Times New Roman" w:hAnsi="Times New Roman" w:eastAsia="仿宋" w:cs="宋体"/>
                <w:kern w:val="0"/>
                <w:szCs w:val="18"/>
              </w:rPr>
            </w:pPr>
            <w:r>
              <w:rPr>
                <w:rFonts w:hint="eastAsia" w:ascii="Times New Roman" w:hAnsi="Times New Roman" w:eastAsia="仿宋" w:cs="宋体"/>
                <w:kern w:val="0"/>
                <w:szCs w:val="18"/>
              </w:rPr>
              <w:t>Cascade Reaction by I</w:t>
            </w:r>
            <w:r>
              <w:rPr>
                <w:rFonts w:hint="eastAsia" w:ascii="Times New Roman" w:hAnsi="Times New Roman" w:eastAsia="仿宋" w:cs="宋体"/>
                <w:kern w:val="0"/>
                <w:szCs w:val="18"/>
                <w:vertAlign w:val="subscript"/>
              </w:rPr>
              <w:t>2</w:t>
            </w:r>
            <w:r>
              <w:rPr>
                <w:rFonts w:hint="eastAsia" w:ascii="Times New Roman" w:hAnsi="Times New Roman" w:eastAsia="仿宋" w:cs="宋体"/>
                <w:kern w:val="0"/>
                <w:szCs w:val="18"/>
              </w:rPr>
              <w:t>/Base-Promoted Synthesis of Chromeno[3,4-c] pyrrol-4(2H)-ones from 2-Hydroxychalcones and β-Enamine Esters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ChemitrySelect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/>
                <w:kern w:val="0"/>
                <w:szCs w:val="18"/>
              </w:rPr>
            </w:pPr>
            <w:r>
              <w:rPr>
                <w:rFonts w:ascii="Times New Roman" w:hAnsi="Times New Roman" w:eastAsia="仿宋"/>
                <w:kern w:val="0"/>
                <w:szCs w:val="18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2.109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宋体"/>
                <w:kern w:val="0"/>
              </w:rPr>
            </w:pPr>
            <w:r>
              <w:rPr>
                <w:rFonts w:hint="eastAsia" w:ascii="Times New Roman" w:hAnsi="Times New Roman" w:eastAsia="仿宋" w:cs="宋体"/>
                <w:kern w:val="0"/>
              </w:rPr>
              <w:t>四区</w:t>
            </w:r>
          </w:p>
        </w:tc>
      </w:tr>
    </w:tbl>
    <w:p>
      <w:pPr>
        <w:adjustRightInd w:val="0"/>
        <w:snapToGrid w:val="0"/>
        <w:spacing w:line="54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四、主要完成单位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云南民族大学、曲靖师范学院。</w:t>
      </w:r>
    </w:p>
    <w:p>
      <w:pPr>
        <w:adjustRightInd w:val="0"/>
        <w:snapToGrid w:val="0"/>
        <w:spacing w:line="54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五、主要完成人基本情况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黄超：项目的组织者和云南民族大学项目组负责人，在整个项目实施过程中，提出了借助简单底物活性位点引发多米诺反应策略；通过采用常规和非常规温和条件下手段调控吡啶酮、喹诺酮等杂环高效合成的规律；为沙拉沙星、诺氟沙星等含氮杂环药物绿色合成的应用做出了关键贡献，是核心论文1, 3, 5-10, 12-15的通讯作者，其它核心论文的主要作者。主持完成支撑该项目的国家自然科学基金2项，教育部科学技术研究重点项目1项；入选云南省万人计划和昆明市中青年学术和技术带头人选拔培养；培养硕士研究生26人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-SA"/>
        </w:rPr>
        <w:t>刘腾：本项目曲靖师范学院研究组的负责人。对整个项目实施过程中的串联反应设计、非常规调控绿色合成手段应用、串联新机理和所涉及到的重要实验发现起到了支撑作用，是主要论文2、4、11的第一作者或通讯作者，3，12，14核心论文的合作作者。主持完成支撑该项目的云南省应用基础研究面上项目基金一项。</w:t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985" w:left="1588" w:header="851" w:footer="1378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AD98ABD-8A94-4825-BFE4-69DE7862C0C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1F7E21C-7BFA-4CC9-A297-4B84DE4AAAF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A515A52-CD9C-495B-87F6-AD1B6FE8491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842DE4A-9F1A-44CD-8CD2-4FFF3E727C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862A5A3-3301-4331-8F3C-76DA601A850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ED6BA11-DCFA-4DD4-A285-A17590560B4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BA2E321A-B352-493B-943C-3209E82F6FC2}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  <w:embedRegular r:id="rId8" w:fontKey="{41CFBD4A-42E5-4134-8324-FC2E323A0317}"/>
  </w:font>
  <w:font w:name="___WRD_EMBED_SUB_1301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ED2484F3-226B-4145-9C58-06BA57CA44D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___WRD_EMBED_SUB_44">
    <w:altName w:val="宋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modern"/>
    <w:pitch w:val="default"/>
    <w:sig w:usb0="E00002FF" w:usb1="6AC7FDFB" w:usb2="08000012" w:usb3="00000000" w:csb0="4002009F" w:csb1="DFD70000"/>
    <w:embedRegular r:id="rId10" w:fontKey="{F12C0004-83DB-4DD8-9BE2-9BE29C0AB9A5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73B08D16-F38A-4290-B29F-09A3FD636D0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字体视界-熊孩子体">
    <w:panose1 w:val="02000500000000000000"/>
    <w:charset w:val="86"/>
    <w:family w:val="auto"/>
    <w:pitch w:val="default"/>
    <w:sig w:usb0="8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宋体" w:hAnsi="宋体"/>
                              <w:color w:val="FFFFFF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/>
                              <w:color w:val="FFFFFF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宋体" w:hAnsi="宋体"/>
                        <w:color w:val="FFFFFF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/>
                        <w:color w:val="FFFFFF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ascii="宋体" w:hAnsi="宋体"/>
                              <w:color w:val="FFFFFF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  <w:lang w:val="zh-CN"/>
                            </w:rPr>
                            <w:t>6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/>
                              <w:color w:val="FFFFFF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ascii="宋体" w:hAnsi="宋体"/>
                        <w:color w:val="FFFFFF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  <w:lang w:val="zh-CN"/>
                      </w:rPr>
                      <w:t>6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/>
                        <w:color w:val="FFFFFF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g3NDI2MTUzMjFhZWQ0OGE2ZWJhZjE1ZGQ3ZWE3MjQifQ=="/>
  </w:docVars>
  <w:rsids>
    <w:rsidRoot w:val="00172A27"/>
    <w:rsid w:val="00007E13"/>
    <w:rsid w:val="00023E26"/>
    <w:rsid w:val="0002468D"/>
    <w:rsid w:val="00031333"/>
    <w:rsid w:val="00031C4B"/>
    <w:rsid w:val="00031F4B"/>
    <w:rsid w:val="000374B7"/>
    <w:rsid w:val="00043256"/>
    <w:rsid w:val="000445B5"/>
    <w:rsid w:val="00045008"/>
    <w:rsid w:val="0005134E"/>
    <w:rsid w:val="000647EE"/>
    <w:rsid w:val="00067944"/>
    <w:rsid w:val="00070BF3"/>
    <w:rsid w:val="00075D15"/>
    <w:rsid w:val="00077D7A"/>
    <w:rsid w:val="00080319"/>
    <w:rsid w:val="00080A20"/>
    <w:rsid w:val="000906CF"/>
    <w:rsid w:val="00091693"/>
    <w:rsid w:val="00092C36"/>
    <w:rsid w:val="0009700C"/>
    <w:rsid w:val="000B5B5B"/>
    <w:rsid w:val="000C0F5E"/>
    <w:rsid w:val="000C19FE"/>
    <w:rsid w:val="000C3593"/>
    <w:rsid w:val="000C544D"/>
    <w:rsid w:val="000D15CD"/>
    <w:rsid w:val="000E5140"/>
    <w:rsid w:val="000F2F07"/>
    <w:rsid w:val="000F3309"/>
    <w:rsid w:val="000F476B"/>
    <w:rsid w:val="000F7F0C"/>
    <w:rsid w:val="001007C0"/>
    <w:rsid w:val="00112729"/>
    <w:rsid w:val="00124671"/>
    <w:rsid w:val="00126697"/>
    <w:rsid w:val="00140476"/>
    <w:rsid w:val="00140770"/>
    <w:rsid w:val="00141CD1"/>
    <w:rsid w:val="0015145D"/>
    <w:rsid w:val="00153028"/>
    <w:rsid w:val="00154449"/>
    <w:rsid w:val="0015471E"/>
    <w:rsid w:val="00160B22"/>
    <w:rsid w:val="00161B9E"/>
    <w:rsid w:val="00162E60"/>
    <w:rsid w:val="00172A27"/>
    <w:rsid w:val="00174C28"/>
    <w:rsid w:val="0017509D"/>
    <w:rsid w:val="00193F1D"/>
    <w:rsid w:val="001965C8"/>
    <w:rsid w:val="00197713"/>
    <w:rsid w:val="001A2316"/>
    <w:rsid w:val="001A6BF7"/>
    <w:rsid w:val="001B1DE1"/>
    <w:rsid w:val="001B67D5"/>
    <w:rsid w:val="001B7E12"/>
    <w:rsid w:val="001C6879"/>
    <w:rsid w:val="001C7E76"/>
    <w:rsid w:val="001D6EC9"/>
    <w:rsid w:val="001E1FB3"/>
    <w:rsid w:val="001F44CD"/>
    <w:rsid w:val="001F472D"/>
    <w:rsid w:val="00217E00"/>
    <w:rsid w:val="002207F8"/>
    <w:rsid w:val="00240396"/>
    <w:rsid w:val="0024173A"/>
    <w:rsid w:val="0027672A"/>
    <w:rsid w:val="002826D6"/>
    <w:rsid w:val="00284A5F"/>
    <w:rsid w:val="00285BE3"/>
    <w:rsid w:val="002868FC"/>
    <w:rsid w:val="00293456"/>
    <w:rsid w:val="002971D1"/>
    <w:rsid w:val="00297832"/>
    <w:rsid w:val="002A26C7"/>
    <w:rsid w:val="002A2FF0"/>
    <w:rsid w:val="002A508F"/>
    <w:rsid w:val="002A51B7"/>
    <w:rsid w:val="002B62A6"/>
    <w:rsid w:val="002C28B4"/>
    <w:rsid w:val="002C6437"/>
    <w:rsid w:val="002D03A9"/>
    <w:rsid w:val="002D42E9"/>
    <w:rsid w:val="002E401F"/>
    <w:rsid w:val="002F68CC"/>
    <w:rsid w:val="00300722"/>
    <w:rsid w:val="00300F47"/>
    <w:rsid w:val="003039C3"/>
    <w:rsid w:val="00303E65"/>
    <w:rsid w:val="00304CD4"/>
    <w:rsid w:val="00306806"/>
    <w:rsid w:val="003076E1"/>
    <w:rsid w:val="003079F2"/>
    <w:rsid w:val="00311E6D"/>
    <w:rsid w:val="0031421B"/>
    <w:rsid w:val="0032370B"/>
    <w:rsid w:val="003255D2"/>
    <w:rsid w:val="00340BDD"/>
    <w:rsid w:val="00344AD0"/>
    <w:rsid w:val="003456FB"/>
    <w:rsid w:val="00346AAA"/>
    <w:rsid w:val="00347C68"/>
    <w:rsid w:val="0035237B"/>
    <w:rsid w:val="003525E0"/>
    <w:rsid w:val="00357D9F"/>
    <w:rsid w:val="00371AF3"/>
    <w:rsid w:val="00372861"/>
    <w:rsid w:val="0037583A"/>
    <w:rsid w:val="00376943"/>
    <w:rsid w:val="003825EE"/>
    <w:rsid w:val="003875EF"/>
    <w:rsid w:val="003A6642"/>
    <w:rsid w:val="003B0970"/>
    <w:rsid w:val="003B1E38"/>
    <w:rsid w:val="003B6CAA"/>
    <w:rsid w:val="003C2408"/>
    <w:rsid w:val="003C355B"/>
    <w:rsid w:val="003C7AC7"/>
    <w:rsid w:val="003C7EDC"/>
    <w:rsid w:val="003D787D"/>
    <w:rsid w:val="003E305A"/>
    <w:rsid w:val="003E428E"/>
    <w:rsid w:val="0040141B"/>
    <w:rsid w:val="00410846"/>
    <w:rsid w:val="0041160B"/>
    <w:rsid w:val="004145AF"/>
    <w:rsid w:val="00421332"/>
    <w:rsid w:val="00422CE3"/>
    <w:rsid w:val="0042366E"/>
    <w:rsid w:val="00425B91"/>
    <w:rsid w:val="00431994"/>
    <w:rsid w:val="00440443"/>
    <w:rsid w:val="00445542"/>
    <w:rsid w:val="0044652E"/>
    <w:rsid w:val="00451049"/>
    <w:rsid w:val="00454429"/>
    <w:rsid w:val="004571CF"/>
    <w:rsid w:val="00457CE0"/>
    <w:rsid w:val="00474AB3"/>
    <w:rsid w:val="004854AB"/>
    <w:rsid w:val="00490C52"/>
    <w:rsid w:val="00490E58"/>
    <w:rsid w:val="004934EF"/>
    <w:rsid w:val="004963C7"/>
    <w:rsid w:val="004969DC"/>
    <w:rsid w:val="004A299F"/>
    <w:rsid w:val="004B1FF5"/>
    <w:rsid w:val="004B2059"/>
    <w:rsid w:val="004C2B74"/>
    <w:rsid w:val="004C2FBF"/>
    <w:rsid w:val="004C6CB7"/>
    <w:rsid w:val="004D6960"/>
    <w:rsid w:val="004E1036"/>
    <w:rsid w:val="004E1935"/>
    <w:rsid w:val="004E2CB6"/>
    <w:rsid w:val="004E39E2"/>
    <w:rsid w:val="004E466A"/>
    <w:rsid w:val="004E761E"/>
    <w:rsid w:val="004E7A96"/>
    <w:rsid w:val="004F53C7"/>
    <w:rsid w:val="00503205"/>
    <w:rsid w:val="00524CE4"/>
    <w:rsid w:val="00540AC6"/>
    <w:rsid w:val="00542B2A"/>
    <w:rsid w:val="00542C29"/>
    <w:rsid w:val="00546558"/>
    <w:rsid w:val="0056085F"/>
    <w:rsid w:val="00561961"/>
    <w:rsid w:val="005664B5"/>
    <w:rsid w:val="005825FC"/>
    <w:rsid w:val="00586479"/>
    <w:rsid w:val="00592D6B"/>
    <w:rsid w:val="00594CB2"/>
    <w:rsid w:val="005A5542"/>
    <w:rsid w:val="005A5DEF"/>
    <w:rsid w:val="005B218A"/>
    <w:rsid w:val="005C31A9"/>
    <w:rsid w:val="005C32E7"/>
    <w:rsid w:val="005D590B"/>
    <w:rsid w:val="005D6CA0"/>
    <w:rsid w:val="005D78F4"/>
    <w:rsid w:val="005E0D13"/>
    <w:rsid w:val="005E1396"/>
    <w:rsid w:val="005F2BA4"/>
    <w:rsid w:val="005F3729"/>
    <w:rsid w:val="006020AE"/>
    <w:rsid w:val="00602B81"/>
    <w:rsid w:val="00611910"/>
    <w:rsid w:val="006123D4"/>
    <w:rsid w:val="00614C81"/>
    <w:rsid w:val="00617D60"/>
    <w:rsid w:val="00624E9C"/>
    <w:rsid w:val="0065279E"/>
    <w:rsid w:val="00661480"/>
    <w:rsid w:val="00672F29"/>
    <w:rsid w:val="00684B21"/>
    <w:rsid w:val="006924C3"/>
    <w:rsid w:val="00693110"/>
    <w:rsid w:val="00694C1C"/>
    <w:rsid w:val="00694CFB"/>
    <w:rsid w:val="006A3903"/>
    <w:rsid w:val="006A3B55"/>
    <w:rsid w:val="006A76E5"/>
    <w:rsid w:val="006B7CD1"/>
    <w:rsid w:val="006F6FCF"/>
    <w:rsid w:val="007066F9"/>
    <w:rsid w:val="00717CC2"/>
    <w:rsid w:val="00721FCE"/>
    <w:rsid w:val="00727028"/>
    <w:rsid w:val="00752163"/>
    <w:rsid w:val="00775504"/>
    <w:rsid w:val="00775682"/>
    <w:rsid w:val="00775B09"/>
    <w:rsid w:val="00780CA7"/>
    <w:rsid w:val="00784940"/>
    <w:rsid w:val="007868E5"/>
    <w:rsid w:val="00786C17"/>
    <w:rsid w:val="00791B07"/>
    <w:rsid w:val="0079239A"/>
    <w:rsid w:val="007954B0"/>
    <w:rsid w:val="0079591F"/>
    <w:rsid w:val="00796C11"/>
    <w:rsid w:val="007A298E"/>
    <w:rsid w:val="007A3F69"/>
    <w:rsid w:val="007A65E2"/>
    <w:rsid w:val="007B7B75"/>
    <w:rsid w:val="007C16A2"/>
    <w:rsid w:val="007C7A8B"/>
    <w:rsid w:val="007D0C41"/>
    <w:rsid w:val="007D14E9"/>
    <w:rsid w:val="007D25A3"/>
    <w:rsid w:val="007D5D04"/>
    <w:rsid w:val="007F0008"/>
    <w:rsid w:val="007F1750"/>
    <w:rsid w:val="007F6ED1"/>
    <w:rsid w:val="00804205"/>
    <w:rsid w:val="00804800"/>
    <w:rsid w:val="008116F9"/>
    <w:rsid w:val="00811ABA"/>
    <w:rsid w:val="00815922"/>
    <w:rsid w:val="00816E16"/>
    <w:rsid w:val="00825035"/>
    <w:rsid w:val="0082521C"/>
    <w:rsid w:val="00825224"/>
    <w:rsid w:val="0083014C"/>
    <w:rsid w:val="008352FE"/>
    <w:rsid w:val="00835538"/>
    <w:rsid w:val="00840DB7"/>
    <w:rsid w:val="00845AA8"/>
    <w:rsid w:val="00847820"/>
    <w:rsid w:val="008479B5"/>
    <w:rsid w:val="00853107"/>
    <w:rsid w:val="008565A2"/>
    <w:rsid w:val="00861881"/>
    <w:rsid w:val="0087463C"/>
    <w:rsid w:val="008760CD"/>
    <w:rsid w:val="00877238"/>
    <w:rsid w:val="008772BB"/>
    <w:rsid w:val="008826E8"/>
    <w:rsid w:val="008927AD"/>
    <w:rsid w:val="008A3134"/>
    <w:rsid w:val="008B04F3"/>
    <w:rsid w:val="008B16A9"/>
    <w:rsid w:val="008B6762"/>
    <w:rsid w:val="008B7CC3"/>
    <w:rsid w:val="008C23D0"/>
    <w:rsid w:val="008D0A29"/>
    <w:rsid w:val="008D565D"/>
    <w:rsid w:val="008D627E"/>
    <w:rsid w:val="008E169E"/>
    <w:rsid w:val="008E5E26"/>
    <w:rsid w:val="008F25FC"/>
    <w:rsid w:val="008F3B08"/>
    <w:rsid w:val="00900C48"/>
    <w:rsid w:val="0090110A"/>
    <w:rsid w:val="009230B5"/>
    <w:rsid w:val="00931B02"/>
    <w:rsid w:val="00943F83"/>
    <w:rsid w:val="00945D61"/>
    <w:rsid w:val="00947E41"/>
    <w:rsid w:val="0095118D"/>
    <w:rsid w:val="0095371D"/>
    <w:rsid w:val="0095558A"/>
    <w:rsid w:val="009571D7"/>
    <w:rsid w:val="009652F1"/>
    <w:rsid w:val="00965478"/>
    <w:rsid w:val="00977A76"/>
    <w:rsid w:val="00982E7E"/>
    <w:rsid w:val="009833B7"/>
    <w:rsid w:val="00986238"/>
    <w:rsid w:val="0099057A"/>
    <w:rsid w:val="00991A3E"/>
    <w:rsid w:val="00997F26"/>
    <w:rsid w:val="009B664B"/>
    <w:rsid w:val="009C2552"/>
    <w:rsid w:val="009C262B"/>
    <w:rsid w:val="009D5491"/>
    <w:rsid w:val="009F006C"/>
    <w:rsid w:val="009F2424"/>
    <w:rsid w:val="009F3A44"/>
    <w:rsid w:val="009F6AEB"/>
    <w:rsid w:val="009F7EAA"/>
    <w:rsid w:val="00A01BD4"/>
    <w:rsid w:val="00A02B1E"/>
    <w:rsid w:val="00A058A7"/>
    <w:rsid w:val="00A059D8"/>
    <w:rsid w:val="00A07B5B"/>
    <w:rsid w:val="00A17060"/>
    <w:rsid w:val="00A171C3"/>
    <w:rsid w:val="00A32A52"/>
    <w:rsid w:val="00A50CB5"/>
    <w:rsid w:val="00A517C6"/>
    <w:rsid w:val="00A53197"/>
    <w:rsid w:val="00A54EF9"/>
    <w:rsid w:val="00A636E1"/>
    <w:rsid w:val="00A72482"/>
    <w:rsid w:val="00A73A41"/>
    <w:rsid w:val="00A920E1"/>
    <w:rsid w:val="00A9644B"/>
    <w:rsid w:val="00AA3642"/>
    <w:rsid w:val="00AA376B"/>
    <w:rsid w:val="00AC0111"/>
    <w:rsid w:val="00AC0633"/>
    <w:rsid w:val="00AC166E"/>
    <w:rsid w:val="00AC3A72"/>
    <w:rsid w:val="00AD002C"/>
    <w:rsid w:val="00AE3A76"/>
    <w:rsid w:val="00AF534E"/>
    <w:rsid w:val="00B02379"/>
    <w:rsid w:val="00B02BEB"/>
    <w:rsid w:val="00B1785E"/>
    <w:rsid w:val="00B17DF7"/>
    <w:rsid w:val="00B20BDF"/>
    <w:rsid w:val="00B22950"/>
    <w:rsid w:val="00B24D7C"/>
    <w:rsid w:val="00B41EF8"/>
    <w:rsid w:val="00B42B0F"/>
    <w:rsid w:val="00B43CF3"/>
    <w:rsid w:val="00B44FA4"/>
    <w:rsid w:val="00B64FB2"/>
    <w:rsid w:val="00B71CE7"/>
    <w:rsid w:val="00B748AA"/>
    <w:rsid w:val="00B774C8"/>
    <w:rsid w:val="00B81461"/>
    <w:rsid w:val="00B81DEF"/>
    <w:rsid w:val="00B81E30"/>
    <w:rsid w:val="00B86F93"/>
    <w:rsid w:val="00B949F3"/>
    <w:rsid w:val="00BB6853"/>
    <w:rsid w:val="00BC0317"/>
    <w:rsid w:val="00BC5406"/>
    <w:rsid w:val="00BC6775"/>
    <w:rsid w:val="00BC6C4B"/>
    <w:rsid w:val="00BE189F"/>
    <w:rsid w:val="00BE2357"/>
    <w:rsid w:val="00BE4C6F"/>
    <w:rsid w:val="00BF0F4E"/>
    <w:rsid w:val="00BF2804"/>
    <w:rsid w:val="00BF57D1"/>
    <w:rsid w:val="00BF684B"/>
    <w:rsid w:val="00C044FB"/>
    <w:rsid w:val="00C10B6D"/>
    <w:rsid w:val="00C1142F"/>
    <w:rsid w:val="00C16CFC"/>
    <w:rsid w:val="00C22C4D"/>
    <w:rsid w:val="00C32C15"/>
    <w:rsid w:val="00C40854"/>
    <w:rsid w:val="00C42F84"/>
    <w:rsid w:val="00C43000"/>
    <w:rsid w:val="00C44940"/>
    <w:rsid w:val="00C46BF6"/>
    <w:rsid w:val="00C508E5"/>
    <w:rsid w:val="00C527DB"/>
    <w:rsid w:val="00C53095"/>
    <w:rsid w:val="00C71587"/>
    <w:rsid w:val="00C83A33"/>
    <w:rsid w:val="00C875C7"/>
    <w:rsid w:val="00C91082"/>
    <w:rsid w:val="00CA58AF"/>
    <w:rsid w:val="00CB146B"/>
    <w:rsid w:val="00CB2866"/>
    <w:rsid w:val="00CC6631"/>
    <w:rsid w:val="00CD40E8"/>
    <w:rsid w:val="00CD4D99"/>
    <w:rsid w:val="00CD4E98"/>
    <w:rsid w:val="00CE6C5B"/>
    <w:rsid w:val="00D0058E"/>
    <w:rsid w:val="00D0068A"/>
    <w:rsid w:val="00D147D6"/>
    <w:rsid w:val="00D174D2"/>
    <w:rsid w:val="00D20998"/>
    <w:rsid w:val="00D257EC"/>
    <w:rsid w:val="00D34541"/>
    <w:rsid w:val="00D3525B"/>
    <w:rsid w:val="00D429C2"/>
    <w:rsid w:val="00D42B06"/>
    <w:rsid w:val="00D42FBA"/>
    <w:rsid w:val="00D53312"/>
    <w:rsid w:val="00D63AFB"/>
    <w:rsid w:val="00D7352A"/>
    <w:rsid w:val="00D7625B"/>
    <w:rsid w:val="00D8144D"/>
    <w:rsid w:val="00D83385"/>
    <w:rsid w:val="00D85819"/>
    <w:rsid w:val="00D860F8"/>
    <w:rsid w:val="00D874D7"/>
    <w:rsid w:val="00D9694A"/>
    <w:rsid w:val="00DB359D"/>
    <w:rsid w:val="00DB6AC1"/>
    <w:rsid w:val="00DB760B"/>
    <w:rsid w:val="00DB7645"/>
    <w:rsid w:val="00DC0E86"/>
    <w:rsid w:val="00DC161B"/>
    <w:rsid w:val="00DC7A69"/>
    <w:rsid w:val="00DE32E7"/>
    <w:rsid w:val="00DE4F31"/>
    <w:rsid w:val="00DE6BFE"/>
    <w:rsid w:val="00DF32E1"/>
    <w:rsid w:val="00E07DAE"/>
    <w:rsid w:val="00E13F31"/>
    <w:rsid w:val="00E21B4E"/>
    <w:rsid w:val="00E26816"/>
    <w:rsid w:val="00E26B33"/>
    <w:rsid w:val="00E32D55"/>
    <w:rsid w:val="00E336E4"/>
    <w:rsid w:val="00E43D8A"/>
    <w:rsid w:val="00E44139"/>
    <w:rsid w:val="00E453B0"/>
    <w:rsid w:val="00E52073"/>
    <w:rsid w:val="00E601D1"/>
    <w:rsid w:val="00E631F0"/>
    <w:rsid w:val="00E85887"/>
    <w:rsid w:val="00E9612C"/>
    <w:rsid w:val="00E9639A"/>
    <w:rsid w:val="00E972BE"/>
    <w:rsid w:val="00EA02C4"/>
    <w:rsid w:val="00EB664C"/>
    <w:rsid w:val="00EC094D"/>
    <w:rsid w:val="00EC2E6C"/>
    <w:rsid w:val="00EC3588"/>
    <w:rsid w:val="00EC36F5"/>
    <w:rsid w:val="00EC5CF2"/>
    <w:rsid w:val="00EC647F"/>
    <w:rsid w:val="00EC6AB2"/>
    <w:rsid w:val="00ED36DC"/>
    <w:rsid w:val="00EE4819"/>
    <w:rsid w:val="00EE5EE9"/>
    <w:rsid w:val="00EF761E"/>
    <w:rsid w:val="00F02B5D"/>
    <w:rsid w:val="00F0381C"/>
    <w:rsid w:val="00F07F17"/>
    <w:rsid w:val="00F14BEF"/>
    <w:rsid w:val="00F14E0F"/>
    <w:rsid w:val="00F167B9"/>
    <w:rsid w:val="00F25907"/>
    <w:rsid w:val="00F34208"/>
    <w:rsid w:val="00F43B25"/>
    <w:rsid w:val="00F55E82"/>
    <w:rsid w:val="00F75459"/>
    <w:rsid w:val="00F827CA"/>
    <w:rsid w:val="00F82F1E"/>
    <w:rsid w:val="00F854C1"/>
    <w:rsid w:val="00FA3FB6"/>
    <w:rsid w:val="00FA62C3"/>
    <w:rsid w:val="00FB1D4F"/>
    <w:rsid w:val="00FC2F5D"/>
    <w:rsid w:val="00FC3AED"/>
    <w:rsid w:val="00FD64BD"/>
    <w:rsid w:val="00FE0AE8"/>
    <w:rsid w:val="00FE0C20"/>
    <w:rsid w:val="00FE0E3A"/>
    <w:rsid w:val="00FE4CF7"/>
    <w:rsid w:val="00FF31EA"/>
    <w:rsid w:val="00FF49E6"/>
    <w:rsid w:val="00FF5583"/>
    <w:rsid w:val="00FF6A18"/>
    <w:rsid w:val="01527A34"/>
    <w:rsid w:val="0CB24160"/>
    <w:rsid w:val="13A95203"/>
    <w:rsid w:val="19AD313C"/>
    <w:rsid w:val="1A577A5F"/>
    <w:rsid w:val="1ACE5B59"/>
    <w:rsid w:val="200D116B"/>
    <w:rsid w:val="249D5E8D"/>
    <w:rsid w:val="283459AF"/>
    <w:rsid w:val="2B14179C"/>
    <w:rsid w:val="2CDA4CC3"/>
    <w:rsid w:val="34876A01"/>
    <w:rsid w:val="358212B0"/>
    <w:rsid w:val="3B957910"/>
    <w:rsid w:val="41E372F1"/>
    <w:rsid w:val="5069315E"/>
    <w:rsid w:val="5D18648A"/>
    <w:rsid w:val="62534161"/>
    <w:rsid w:val="650C3B52"/>
    <w:rsid w:val="6AFC5460"/>
    <w:rsid w:val="6CEF0593"/>
    <w:rsid w:val="6E695072"/>
    <w:rsid w:val="6EA768DD"/>
    <w:rsid w:val="78370716"/>
    <w:rsid w:val="7D5457B2"/>
    <w:rsid w:val="7FF6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批注框文本 字符"/>
    <w:link w:val="3"/>
    <w:qFormat/>
    <w:uiPriority w:val="0"/>
    <w:rPr>
      <w:kern w:val="2"/>
      <w:sz w:val="18"/>
      <w:szCs w:val="18"/>
    </w:rPr>
  </w:style>
  <w:style w:type="character" w:customStyle="1" w:styleId="12">
    <w:name w:val="页脚 字符"/>
    <w:link w:val="4"/>
    <w:qFormat/>
    <w:uiPriority w:val="99"/>
    <w:rPr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70A917-098D-4041-BAF1-F3B504D5B6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6</Pages>
  <Words>834</Words>
  <Characters>4755</Characters>
  <Lines>39</Lines>
  <Paragraphs>11</Paragraphs>
  <TotalTime>14</TotalTime>
  <ScaleCrop>false</ScaleCrop>
  <LinksUpToDate>false</LinksUpToDate>
  <CharactersWithSpaces>5578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2024-04-12T02:33:00Z</dcterms:created>
  <dc:creator>Yuan-lei Zhang</dc:creator>
  <cp:lastModifiedBy>Administrator</cp:lastModifiedBy>
  <cp:lastPrinted>2022-05-05T06:49:00Z</cp:lastPrinted>
  <dcterms:modified xsi:type="dcterms:W3CDTF">2024-04-12T08:11:01Z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43A2BBF5ABE946F5855F8077C8327531_12</vt:lpwstr>
  </property>
</Properties>
</file>